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sz w:val="44"/>
          <w:szCs w:val="44"/>
        </w:rPr>
      </w:pPr>
      <w:bookmarkStart w:id="0" w:name="_GoBack"/>
      <w:r>
        <w:rPr>
          <w:rFonts w:hint="eastAsia" w:ascii="黑体" w:hAnsi="黑体" w:eastAsia="黑体" w:cs="黑体"/>
          <w:sz w:val="44"/>
          <w:szCs w:val="44"/>
          <w:lang w:val="en-US" w:eastAsia="zh-CN"/>
        </w:rPr>
        <w:t>三江口瑶族镇学校阳光</w:t>
      </w:r>
      <w:r>
        <w:rPr>
          <w:rFonts w:hint="eastAsia" w:ascii="黑体" w:hAnsi="黑体" w:eastAsia="黑体" w:cs="黑体"/>
          <w:sz w:val="44"/>
          <w:szCs w:val="44"/>
        </w:rPr>
        <w:t>体育工作</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sz w:val="44"/>
          <w:szCs w:val="44"/>
        </w:rPr>
      </w:pPr>
      <w:r>
        <w:rPr>
          <w:rFonts w:hint="eastAsia" w:ascii="黑体" w:hAnsi="黑体" w:eastAsia="黑体" w:cs="黑体"/>
          <w:sz w:val="44"/>
          <w:szCs w:val="44"/>
          <w:lang w:val="en-US" w:eastAsia="zh-CN"/>
        </w:rPr>
        <w:t>2019</w:t>
      </w:r>
      <w:r>
        <w:rPr>
          <w:rFonts w:hint="eastAsia" w:ascii="黑体" w:hAnsi="黑体" w:eastAsia="黑体" w:cs="黑体"/>
          <w:sz w:val="44"/>
          <w:szCs w:val="44"/>
        </w:rPr>
        <w:t>年度报告</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黑体" w:hAnsi="黑体" w:eastAsia="黑体" w:cs="黑体"/>
          <w:sz w:val="44"/>
          <w:szCs w:val="44"/>
        </w:rPr>
      </w:pP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一年来，在</w:t>
      </w:r>
      <w:r>
        <w:rPr>
          <w:rFonts w:hint="eastAsia" w:ascii="仿宋" w:hAnsi="仿宋" w:eastAsia="仿宋" w:cs="仿宋"/>
          <w:color w:val="auto"/>
          <w:sz w:val="32"/>
          <w:szCs w:val="32"/>
          <w:lang w:eastAsia="zh-CN"/>
        </w:rPr>
        <w:t>县</w:t>
      </w:r>
      <w:r>
        <w:rPr>
          <w:rFonts w:hint="eastAsia" w:ascii="仿宋" w:hAnsi="仿宋" w:eastAsia="仿宋" w:cs="仿宋"/>
          <w:color w:val="auto"/>
          <w:sz w:val="32"/>
          <w:szCs w:val="32"/>
        </w:rPr>
        <w:t>教育局的领导下，我们以《中小学体育工作评估指标体系》为指导，贯彻执行教育部《学生体质健康监测评价办法》等三个文件的精神，结合体育课标的要求，有组织、有计划地开展体育教育教学、科研活动。学校坚持 “健康第一”的理念，结合实际，我校对贯彻落实体育教育工作情况进行了认真</w:t>
      </w:r>
      <w:r>
        <w:rPr>
          <w:rFonts w:hint="eastAsia" w:ascii="仿宋" w:hAnsi="仿宋" w:eastAsia="仿宋" w:cs="仿宋"/>
          <w:color w:val="auto"/>
          <w:sz w:val="32"/>
          <w:szCs w:val="32"/>
          <w:lang w:val="en-US" w:eastAsia="zh-CN"/>
        </w:rPr>
        <w:t>评估</w:t>
      </w:r>
      <w:r>
        <w:rPr>
          <w:rFonts w:hint="eastAsia" w:ascii="仿宋" w:hAnsi="仿宋" w:eastAsia="仿宋" w:cs="仿宋"/>
          <w:color w:val="auto"/>
          <w:sz w:val="32"/>
          <w:szCs w:val="32"/>
        </w:rPr>
        <w:t>，现将</w:t>
      </w:r>
      <w:r>
        <w:rPr>
          <w:rFonts w:hint="eastAsia" w:ascii="仿宋" w:hAnsi="仿宋" w:eastAsia="仿宋" w:cs="仿宋"/>
          <w:color w:val="auto"/>
          <w:sz w:val="32"/>
          <w:szCs w:val="32"/>
          <w:lang w:val="en-US" w:eastAsia="zh-CN"/>
        </w:rPr>
        <w:t>总结</w:t>
      </w:r>
      <w:r>
        <w:rPr>
          <w:rFonts w:hint="eastAsia" w:ascii="仿宋" w:hAnsi="仿宋" w:eastAsia="仿宋" w:cs="仿宋"/>
          <w:color w:val="auto"/>
          <w:sz w:val="32"/>
          <w:szCs w:val="32"/>
          <w:lang w:eastAsia="zh-CN"/>
        </w:rPr>
        <w:t>评估</w:t>
      </w:r>
      <w:r>
        <w:rPr>
          <w:rFonts w:hint="eastAsia" w:ascii="仿宋" w:hAnsi="仿宋" w:eastAsia="仿宋" w:cs="仿宋"/>
          <w:color w:val="auto"/>
          <w:sz w:val="32"/>
          <w:szCs w:val="32"/>
        </w:rPr>
        <w:t>汇报如下：</w:t>
      </w:r>
    </w:p>
    <w:p>
      <w:pPr>
        <w:keepNext w:val="0"/>
        <w:keepLines w:val="0"/>
        <w:pageBreakBefore w:val="0"/>
        <w:widowControl w:val="0"/>
        <w:numPr>
          <w:ilvl w:val="0"/>
          <w:numId w:val="1"/>
        </w:numPr>
        <w:kinsoku/>
        <w:wordWrap/>
        <w:overflowPunct/>
        <w:topLinePunct w:val="0"/>
        <w:autoSpaceDE/>
        <w:autoSpaceDN/>
        <w:bidi w:val="0"/>
        <w:adjustRightInd/>
        <w:snapToGrid/>
        <w:spacing w:line="48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 xml:space="preserve">基本情况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201</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rPr>
        <w:t>年至201</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年，我校有学生</w:t>
      </w:r>
      <w:r>
        <w:rPr>
          <w:rFonts w:hint="eastAsia" w:ascii="仿宋" w:hAnsi="仿宋" w:eastAsia="仿宋" w:cs="仿宋"/>
          <w:color w:val="auto"/>
          <w:sz w:val="32"/>
          <w:szCs w:val="32"/>
          <w:lang w:val="en-US" w:eastAsia="zh-CN"/>
        </w:rPr>
        <w:t>956</w:t>
      </w:r>
      <w:r>
        <w:rPr>
          <w:rFonts w:hint="eastAsia" w:ascii="仿宋" w:hAnsi="仿宋" w:eastAsia="仿宋" w:cs="仿宋"/>
          <w:color w:val="auto"/>
          <w:sz w:val="32"/>
          <w:szCs w:val="32"/>
        </w:rPr>
        <w:t>人，教职工</w:t>
      </w:r>
      <w:r>
        <w:rPr>
          <w:rFonts w:hint="eastAsia" w:ascii="仿宋" w:hAnsi="仿宋" w:eastAsia="仿宋" w:cs="仿宋"/>
          <w:color w:val="auto"/>
          <w:sz w:val="32"/>
          <w:szCs w:val="32"/>
          <w:lang w:val="en-US" w:eastAsia="zh-CN"/>
        </w:rPr>
        <w:t>63</w:t>
      </w:r>
      <w:r>
        <w:rPr>
          <w:rFonts w:hint="eastAsia" w:ascii="仿宋" w:hAnsi="仿宋" w:eastAsia="仿宋" w:cs="仿宋"/>
          <w:color w:val="auto"/>
          <w:sz w:val="32"/>
          <w:szCs w:val="32"/>
        </w:rPr>
        <w:t>人。下设基点校</w:t>
      </w:r>
      <w:r>
        <w:rPr>
          <w:rFonts w:hint="eastAsia" w:ascii="仿宋" w:hAnsi="仿宋" w:eastAsia="仿宋" w:cs="仿宋"/>
          <w:color w:val="auto"/>
          <w:sz w:val="32"/>
          <w:szCs w:val="32"/>
          <w:lang w:eastAsia="zh-CN"/>
        </w:rPr>
        <w:t>一</w:t>
      </w:r>
      <w:r>
        <w:rPr>
          <w:rFonts w:hint="eastAsia" w:ascii="仿宋" w:hAnsi="仿宋" w:eastAsia="仿宋" w:cs="仿宋"/>
          <w:color w:val="auto"/>
          <w:sz w:val="32"/>
          <w:szCs w:val="32"/>
        </w:rPr>
        <w:t>个，村校</w:t>
      </w:r>
      <w:r>
        <w:rPr>
          <w:rFonts w:hint="eastAsia" w:ascii="仿宋" w:hAnsi="仿宋" w:eastAsia="仿宋" w:cs="仿宋"/>
          <w:color w:val="auto"/>
          <w:sz w:val="32"/>
          <w:szCs w:val="32"/>
          <w:lang w:eastAsia="zh-CN"/>
        </w:rPr>
        <w:t>一</w:t>
      </w:r>
      <w:r>
        <w:rPr>
          <w:rFonts w:hint="eastAsia" w:ascii="仿宋" w:hAnsi="仿宋" w:eastAsia="仿宋" w:cs="仿宋"/>
          <w:color w:val="auto"/>
          <w:sz w:val="32"/>
          <w:szCs w:val="32"/>
        </w:rPr>
        <w:t>个。有</w:t>
      </w:r>
      <w:r>
        <w:rPr>
          <w:rFonts w:hint="eastAsia" w:ascii="仿宋" w:hAnsi="仿宋" w:eastAsia="仿宋" w:cs="仿宋"/>
          <w:color w:val="auto"/>
          <w:sz w:val="32"/>
          <w:szCs w:val="32"/>
          <w:lang w:eastAsia="zh-CN"/>
        </w:rPr>
        <w:t>田径场</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个，篮球场</w:t>
      </w:r>
      <w:r>
        <w:rPr>
          <w:rFonts w:hint="eastAsia" w:ascii="仿宋" w:hAnsi="仿宋" w:eastAsia="仿宋" w:cs="仿宋"/>
          <w:color w:val="auto"/>
          <w:sz w:val="32"/>
          <w:szCs w:val="32"/>
          <w:lang w:val="en-US" w:eastAsia="zh-CN"/>
        </w:rPr>
        <w:t>2个</w:t>
      </w:r>
      <w:r>
        <w:rPr>
          <w:rFonts w:hint="eastAsia" w:ascii="仿宋" w:hAnsi="仿宋" w:eastAsia="仿宋" w:cs="仿宋"/>
          <w:color w:val="auto"/>
          <w:sz w:val="32"/>
          <w:szCs w:val="32"/>
        </w:rPr>
        <w:t>，羽毛球场</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个，体育器材室</w:t>
      </w:r>
      <w:r>
        <w:rPr>
          <w:rFonts w:hint="eastAsia" w:ascii="仿宋" w:hAnsi="仿宋" w:eastAsia="仿宋" w:cs="仿宋"/>
          <w:color w:val="auto"/>
          <w:sz w:val="32"/>
          <w:szCs w:val="32"/>
          <w:lang w:val="en-US" w:eastAsia="zh-CN"/>
        </w:rPr>
        <w:t>1</w:t>
      </w:r>
      <w:r>
        <w:rPr>
          <w:rFonts w:hint="eastAsia" w:ascii="仿宋" w:hAnsi="仿宋" w:eastAsia="仿宋" w:cs="仿宋"/>
          <w:color w:val="auto"/>
          <w:sz w:val="32"/>
          <w:szCs w:val="32"/>
        </w:rPr>
        <w:t>个，自由活动场地</w:t>
      </w:r>
      <w:r>
        <w:rPr>
          <w:rFonts w:hint="eastAsia" w:ascii="仿宋" w:hAnsi="仿宋" w:eastAsia="仿宋" w:cs="仿宋"/>
          <w:color w:val="auto"/>
          <w:sz w:val="32"/>
          <w:szCs w:val="32"/>
          <w:lang w:val="en-US" w:eastAsia="zh-CN"/>
        </w:rPr>
        <w:t>3</w:t>
      </w:r>
      <w:r>
        <w:rPr>
          <w:rFonts w:hint="eastAsia" w:ascii="仿宋" w:hAnsi="仿宋" w:eastAsia="仿宋" w:cs="仿宋"/>
          <w:color w:val="auto"/>
          <w:sz w:val="32"/>
          <w:szCs w:val="32"/>
        </w:rPr>
        <w:t xml:space="preserve">块。学校坚持“以人为本”，“健康第一”的教育理念，遵照学生身心发展规律，调动学生参与体育教学的积极性，让学生体验合作学习的快乐、享受体育的快乐。认真落实体育工作条例，大力开展阳光体育运动，学校体育工作取得了显出成绩。 </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 xml:space="preserve">二、提高认识，高度重视 </w:t>
      </w:r>
    </w:p>
    <w:p>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体育教育是素质教育的重要组成部分，我校领导对此十分重视，首先在校行政会上向中层以上干部传达和学习有关文件精神，认识体育工作评估是贯彻党的教育方针、促进和加强学校体育教育工作的重要措施，接着向教职工传达文件精神，组织体育教师学习了《学校体育工作条例》，通过不断地学习和实践，广大教职员工进一步明确，中小学生是打基础的重要阶段，中小学阶段打好身心基础，不仅是孩子们健康生存所必需，更对促进他们智力、心理发展和思想品质起着激励、净化和升华的作用，直接影响学生的情感、气质、性格，并且引发学生的创新精神。因此全校教师统一思想，形成共识，牢固树立人才培养新理念。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lang w:eastAsia="zh-CN"/>
        </w:rPr>
        <w:t>三、</w:t>
      </w:r>
      <w:r>
        <w:rPr>
          <w:rFonts w:hint="eastAsia" w:ascii="黑体" w:hAnsi="黑体" w:eastAsia="黑体" w:cs="黑体"/>
          <w:color w:val="auto"/>
          <w:sz w:val="32"/>
          <w:szCs w:val="32"/>
        </w:rPr>
        <w:t xml:space="preserve">制定方案，开展工作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我校一贯把体育教育工作纳入到学校整体工作计划之中，建立校长领导下的学校体育教育工作领导小组，实行分管负责制。工作流程为“校长——分管领导——体育教师”一条线。学校主要领导积极学习国家体育教育工作政策和法规。学校学年的工作计划和年终工作总结中，都把体育教育工作的内容作为重要的一项。学校还有专项的体育教育工作计划和专项工作总结，从而为这项工作的顺利开展奠定了坚实的基础，提供了可靠的保障。 </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认真评估，结论如下</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加强体育师资培训，构建优质教师队伍 学校一直把优化学校体育教育师资队伍作为提高体育工作水平的重要方面来抓，不断充实教师队伍，学校按规定配备专职体育教师</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 xml:space="preserve">名，为了保证体育教师教学的积极性，学校积极为体育教师购买服装，不断选派体育教师参加培训学习。 </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参加岗位培训。目前我校有专职体育教师</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 xml:space="preserve">人。我们能按上级要求组织体育教师参加各级各类的体育教学岗位培训，并取得了相应的培训证书。还组织教师积极参加市、片的体育教科研活动，促进教学水平的提高。 </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加大校本研训。尽管只有6位体育教师，但为了便于搞好专业培训，体育教师能积极开展教学研讨活动，体育教师经常在一块研究，如：上课、说课、案例分析、论文评析等等，从而加强了体育教学的研究，提高了体育教学质量。还加强了备课、上课等常规建设，由教导处和年级负责对体育教师的备课进行检查。另外，我们很关注体育教师道德修养，严禁体罚学生。 </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严格执行课程计划，确保正常教学秩序 我校严格执行国家教育课程管理计划，按要求开足开齐体育课程，</w:t>
      </w:r>
      <w:r>
        <w:rPr>
          <w:rFonts w:hint="eastAsia" w:ascii="仿宋" w:hAnsi="仿宋" w:eastAsia="仿宋" w:cs="仿宋"/>
          <w:color w:val="auto"/>
          <w:sz w:val="32"/>
          <w:szCs w:val="32"/>
          <w:lang w:eastAsia="zh-CN"/>
        </w:rPr>
        <w:t>全校</w:t>
      </w:r>
      <w:r>
        <w:rPr>
          <w:rFonts w:hint="eastAsia" w:ascii="仿宋" w:hAnsi="仿宋" w:eastAsia="仿宋" w:cs="仿宋"/>
          <w:color w:val="auto"/>
          <w:sz w:val="32"/>
          <w:szCs w:val="32"/>
        </w:rPr>
        <w:t>年级每周</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 xml:space="preserve">节，并按教学大纲的要求进行授课，充分发挥体育课堂的主阵地作用。学校不以任何理由挤占、挪用体育课时间，同时开展大晨跑、课间操等活动，保证了学生每天一个小时的体育活动时间，确保了阳光体育工作的实施。 </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加大投入，设施到位。我们切实抓好了场地建设，保证设备齐全。我校在经费极其困难的条件下，添置了篮球架、乒乓球台、羽毛球场等；学校又购置了跳绳、篮球；为每个班级配备了羽毛球拍、乒乓球拍、跳棋、军棋、象棋。体育基础设施比较齐全，给学生创设了良好的体育环境。学校还不断完善了体育室，在体育器材配备上，能严格按有关规定做。</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开展多种体育活动，提高学生身体素质 “制定制度，强化管理，分工协作、建立良好、高效的工作秩序”，这是我校对体育工作的定位。常规工作如：上下午的大课间活动、课间活动、下午的少年宫活动等活动均能有条不紊地开展，如遇重要活动，各组老师团结协作、一起参与、发挥特长、相互帮助。每周各班就利用课余按计划开展训练活动，使校园充满勃勃生机和朝气。我校每学年都举行秋季运动会，学生和老师都积极参与其中。运动会的举行，让学生在锻炼身体，增强体质的同时，也培养了学生团结协作，奋勇争先的良好品德。学校组织各种活动来激励学生的体育和学习兴趣，如：棋类比赛（军棋、跳棋、象棋）、跳绳比赛、拍球比赛、兵乓球比赛、排球比赛、篮球比赛等。 </w:t>
      </w:r>
    </w:p>
    <w:p>
      <w:pPr>
        <w:keepNext w:val="0"/>
        <w:keepLines w:val="0"/>
        <w:pageBreakBefore w:val="0"/>
        <w:widowControl w:val="0"/>
        <w:numPr>
          <w:ilvl w:val="0"/>
          <w:numId w:val="3"/>
        </w:numPr>
        <w:kinsoku/>
        <w:wordWrap/>
        <w:overflowPunct/>
        <w:topLinePunct w:val="0"/>
        <w:autoSpaceDE/>
        <w:autoSpaceDN/>
        <w:bidi w:val="0"/>
        <w:adjustRightInd/>
        <w:snapToGrid/>
        <w:spacing w:line="480" w:lineRule="exact"/>
        <w:ind w:left="0" w:leftChars="0"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组织《国家学生体质健康标准》的测试。学校建立了一套有效的学生体育测试评价体系，每年对学生进行一次全面的体育测试，包括学生的身高、体重、视力、50米、跳高、跳远、投掷、肺活量、仰卧起坐等项目，并将成绩记录在册。每位学生有体质健康标准测试卡。 </w:t>
      </w:r>
    </w:p>
    <w:p>
      <w:pPr>
        <w:keepNext w:val="0"/>
        <w:keepLines w:val="0"/>
        <w:pageBreakBefore w:val="0"/>
        <w:widowControl w:val="0"/>
        <w:numPr>
          <w:ilvl w:val="0"/>
          <w:numId w:val="2"/>
        </w:numPr>
        <w:kinsoku/>
        <w:wordWrap/>
        <w:overflowPunct/>
        <w:topLinePunct w:val="0"/>
        <w:autoSpaceDE/>
        <w:autoSpaceDN/>
        <w:bidi w:val="0"/>
        <w:adjustRightInd/>
        <w:snapToGrid/>
        <w:spacing w:line="480" w:lineRule="exact"/>
        <w:ind w:left="0" w:leftChars="0" w:firstLine="640" w:firstLineChars="200"/>
        <w:textAlignment w:val="auto"/>
        <w:rPr>
          <w:rFonts w:hint="eastAsia" w:ascii="黑体" w:hAnsi="黑体" w:eastAsia="黑体" w:cs="黑体"/>
          <w:color w:val="auto"/>
          <w:sz w:val="32"/>
          <w:szCs w:val="32"/>
        </w:rPr>
      </w:pPr>
      <w:r>
        <w:rPr>
          <w:rFonts w:hint="eastAsia" w:ascii="黑体" w:hAnsi="黑体" w:eastAsia="黑体" w:cs="黑体"/>
          <w:color w:val="auto"/>
          <w:sz w:val="32"/>
          <w:szCs w:val="32"/>
        </w:rPr>
        <w:t>存在问题，努力方向</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近年来，学校体育工作取得了很大的进步，虽然我们做了很多工作，但工作中还存在有一些不足，如学校的硬件条件还不达标，操场面积和硬化不合标准；无专业的卫生保健人员；现有体育教师专业知识有待加强；缺专业和专职体育教师。今后，我们要不断加大硬件投入，加强体育教师的培训，同时挖掘其余教师体育方面的潜力，加大体育教育的合力，尽量解决体育专业教师的缺口问题以及便学校体育工作能可持续发展，将努力寻求一条体育特色之路，找到适合学校实际，适合不同年龄层学生乐于参与的体育项目。积极创造一切条件，克服一切困难，不断向高层次的目标迈进。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总之，我们学校体育工作的开展，给学校各项工作的顺利进行提供了必要的条件和有力的保障。今后我们还将在这方面工作中不断努力，促进师生综合素质的提高，为教师的事业成功和学生的终身发展奠定坚实的基础。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 w:hAnsi="仿宋" w:eastAsia="仿宋" w:cs="仿宋"/>
          <w:color w:val="auto"/>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jc w:val="righ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三江口瑶族镇学校</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jc w:val="center"/>
        <w:textAlignment w:val="auto"/>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201</w:t>
      </w:r>
      <w:r>
        <w:rPr>
          <w:rFonts w:hint="eastAsia" w:ascii="仿宋" w:hAnsi="仿宋" w:eastAsia="仿宋" w:cs="仿宋"/>
          <w:color w:val="auto"/>
          <w:sz w:val="32"/>
          <w:szCs w:val="32"/>
          <w:lang w:val="en-US" w:eastAsia="zh-CN"/>
        </w:rPr>
        <w:t>9</w:t>
      </w:r>
      <w:r>
        <w:rPr>
          <w:rFonts w:hint="eastAsia" w:ascii="仿宋" w:hAnsi="仿宋" w:eastAsia="仿宋" w:cs="仿宋"/>
          <w:color w:val="auto"/>
          <w:sz w:val="32"/>
          <w:szCs w:val="32"/>
        </w:rPr>
        <w:t>年1</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rPr>
        <w:t>月</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5F3D06"/>
    <w:multiLevelType w:val="singleLevel"/>
    <w:tmpl w:val="925F3D06"/>
    <w:lvl w:ilvl="0" w:tentative="0">
      <w:start w:val="1"/>
      <w:numFmt w:val="chineseCounting"/>
      <w:suff w:val="nothing"/>
      <w:lvlText w:val="%1、"/>
      <w:lvlJc w:val="left"/>
      <w:rPr>
        <w:rFonts w:hint="eastAsia"/>
      </w:rPr>
    </w:lvl>
  </w:abstractNum>
  <w:abstractNum w:abstractNumId="1">
    <w:nsid w:val="BD922EEE"/>
    <w:multiLevelType w:val="singleLevel"/>
    <w:tmpl w:val="BD922EEE"/>
    <w:lvl w:ilvl="0" w:tentative="0">
      <w:start w:val="1"/>
      <w:numFmt w:val="decimal"/>
      <w:suff w:val="nothing"/>
      <w:lvlText w:val="%1、"/>
      <w:lvlJc w:val="left"/>
    </w:lvl>
  </w:abstractNum>
  <w:abstractNum w:abstractNumId="2">
    <w:nsid w:val="4E380167"/>
    <w:multiLevelType w:val="singleLevel"/>
    <w:tmpl w:val="4E380167"/>
    <w:lvl w:ilvl="0" w:tentative="0">
      <w:start w:val="4"/>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9816E7F"/>
    <w:rsid w:val="30521809"/>
    <w:rsid w:val="694A3037"/>
    <w:rsid w:val="70BB497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2019-12-30T15:40:18Z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